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49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eile - Fahrbahnerneu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- und Markier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